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24"/>
        <w:gridCol w:w="4334"/>
        <w:gridCol w:w="711"/>
        <w:gridCol w:w="567"/>
        <w:gridCol w:w="567"/>
        <w:gridCol w:w="527"/>
        <w:gridCol w:w="601"/>
        <w:gridCol w:w="601"/>
        <w:gridCol w:w="601"/>
      </w:tblGrid>
      <w:tr w:rsidR="00E14DEB" w:rsidTr="008852EE">
        <w:trPr>
          <w:jc w:val="center"/>
        </w:trPr>
        <w:tc>
          <w:tcPr>
            <w:tcW w:w="924" w:type="dxa"/>
          </w:tcPr>
          <w:p w:rsidR="00E14DEB" w:rsidRPr="008852EE" w:rsidRDefault="00E14DEB">
            <w:pPr>
              <w:rPr>
                <w:b/>
                <w:sz w:val="20"/>
                <w:szCs w:val="20"/>
              </w:rPr>
            </w:pPr>
            <w:r w:rsidRPr="008852EE">
              <w:rPr>
                <w:b/>
                <w:sz w:val="20"/>
                <w:szCs w:val="20"/>
              </w:rPr>
              <w:t>Name:</w:t>
            </w:r>
          </w:p>
        </w:tc>
        <w:tc>
          <w:tcPr>
            <w:tcW w:w="4334" w:type="dxa"/>
          </w:tcPr>
          <w:p w:rsidR="00E14DEB" w:rsidRPr="00435726" w:rsidRDefault="00E14DEB">
            <w:pPr>
              <w:rPr>
                <w:b/>
              </w:rPr>
            </w:pPr>
          </w:p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711" w:type="dxa"/>
            <w:vMerge w:val="restart"/>
          </w:tcPr>
          <w:p w:rsidR="00E14DEB" w:rsidRPr="00435726" w:rsidRDefault="00E14DEB" w:rsidP="00E14DEB">
            <w:pPr>
              <w:jc w:val="right"/>
              <w:rPr>
                <w:b/>
              </w:rPr>
            </w:pPr>
            <w:r w:rsidRPr="00435726">
              <w:rPr>
                <w:b/>
              </w:rPr>
              <w:t>Date</w:t>
            </w:r>
            <w:r>
              <w:rPr>
                <w:b/>
              </w:rPr>
              <w:t>:</w:t>
            </w:r>
          </w:p>
          <w:p w:rsidR="00E14DEB" w:rsidRPr="00435726" w:rsidRDefault="00E14DEB" w:rsidP="009E6C63">
            <w:pPr>
              <w:rPr>
                <w:b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E26C7E" w:rsidRPr="00435726" w:rsidRDefault="00E26C7E" w:rsidP="009E6C63">
            <w:pPr>
              <w:ind w:left="113" w:right="113"/>
              <w:rPr>
                <w:b/>
              </w:rPr>
            </w:pPr>
          </w:p>
        </w:tc>
        <w:tc>
          <w:tcPr>
            <w:tcW w:w="567" w:type="dxa"/>
            <w:vMerge w:val="restart"/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527" w:type="dxa"/>
            <w:vMerge w:val="restart"/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601" w:type="dxa"/>
            <w:vMerge w:val="restart"/>
          </w:tcPr>
          <w:p w:rsidR="00E14DEB" w:rsidRPr="00435726" w:rsidRDefault="00E14DEB">
            <w:pPr>
              <w:rPr>
                <w:b/>
              </w:rPr>
            </w:pPr>
          </w:p>
        </w:tc>
      </w:tr>
      <w:tr w:rsidR="00E14DEB" w:rsidTr="008852EE">
        <w:trPr>
          <w:trHeight w:val="378"/>
          <w:jc w:val="center"/>
        </w:trPr>
        <w:tc>
          <w:tcPr>
            <w:tcW w:w="924" w:type="dxa"/>
            <w:tcBorders>
              <w:bottom w:val="single" w:sz="4" w:space="0" w:color="auto"/>
            </w:tcBorders>
          </w:tcPr>
          <w:p w:rsidR="00E14DEB" w:rsidRPr="008852EE" w:rsidRDefault="00E14DEB">
            <w:pPr>
              <w:rPr>
                <w:b/>
                <w:sz w:val="20"/>
                <w:szCs w:val="20"/>
              </w:rPr>
            </w:pPr>
            <w:r w:rsidRPr="008852EE">
              <w:rPr>
                <w:b/>
                <w:sz w:val="20"/>
                <w:szCs w:val="20"/>
              </w:rPr>
              <w:t>Year Group:</w:t>
            </w:r>
          </w:p>
        </w:tc>
        <w:tc>
          <w:tcPr>
            <w:tcW w:w="4334" w:type="dxa"/>
            <w:tcBorders>
              <w:bottom w:val="single" w:sz="4" w:space="0" w:color="auto"/>
            </w:tcBorders>
          </w:tcPr>
          <w:p w:rsidR="00E14DEB" w:rsidRPr="008852EE" w:rsidRDefault="007945D5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711" w:type="dxa"/>
            <w:vMerge/>
            <w:tcBorders>
              <w:bottom w:val="single" w:sz="4" w:space="0" w:color="auto"/>
            </w:tcBorders>
          </w:tcPr>
          <w:p w:rsidR="00E14DEB" w:rsidRPr="00435726" w:rsidRDefault="00E14DEB" w:rsidP="009E6C63">
            <w:pPr>
              <w:rPr>
                <w:b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E14DEB" w:rsidRPr="00435726" w:rsidRDefault="00E14DEB">
            <w:pPr>
              <w:rPr>
                <w:b/>
              </w:rPr>
            </w:pPr>
          </w:p>
        </w:tc>
        <w:tc>
          <w:tcPr>
            <w:tcW w:w="601" w:type="dxa"/>
            <w:vMerge/>
            <w:tcBorders>
              <w:bottom w:val="single" w:sz="4" w:space="0" w:color="auto"/>
            </w:tcBorders>
          </w:tcPr>
          <w:p w:rsidR="00E14DEB" w:rsidRPr="00435726" w:rsidRDefault="00E14DEB">
            <w:pPr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tblpXSpec="center" w:tblpY="369"/>
        <w:tblW w:w="0" w:type="auto"/>
        <w:tblLook w:val="04A0" w:firstRow="1" w:lastRow="0" w:firstColumn="1" w:lastColumn="0" w:noHBand="0" w:noVBand="1"/>
      </w:tblPr>
      <w:tblGrid>
        <w:gridCol w:w="5211"/>
        <w:gridCol w:w="567"/>
        <w:gridCol w:w="567"/>
        <w:gridCol w:w="567"/>
        <w:gridCol w:w="567"/>
        <w:gridCol w:w="567"/>
        <w:gridCol w:w="567"/>
        <w:gridCol w:w="629"/>
      </w:tblGrid>
      <w:tr w:rsidR="008852EE" w:rsidRPr="004E036E" w:rsidTr="001F6C76">
        <w:tc>
          <w:tcPr>
            <w:tcW w:w="5211" w:type="dxa"/>
          </w:tcPr>
          <w:p w:rsidR="008852EE" w:rsidRPr="004E036E" w:rsidRDefault="008852EE" w:rsidP="00CD5606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4E036E">
              <w:rPr>
                <w:sz w:val="18"/>
                <w:szCs w:val="18"/>
              </w:rPr>
              <w:t xml:space="preserve">I can </w:t>
            </w:r>
            <w:r w:rsidR="001104EC">
              <w:rPr>
                <w:sz w:val="18"/>
                <w:szCs w:val="18"/>
              </w:rPr>
              <w:t xml:space="preserve">read </w:t>
            </w:r>
            <w:r w:rsidR="00CD5606">
              <w:rPr>
                <w:sz w:val="18"/>
                <w:szCs w:val="18"/>
              </w:rPr>
              <w:t>aloud with intonation and expression, taking into account presentational devices and a range of punctuation (</w:t>
            </w:r>
            <w:proofErr w:type="gramStart"/>
            <w:r w:rsidR="00CD5606">
              <w:rPr>
                <w:sz w:val="18"/>
                <w:szCs w:val="18"/>
              </w:rPr>
              <w:t>…(</w:t>
            </w:r>
            <w:proofErr w:type="gramEnd"/>
            <w:r w:rsidR="00CD5606">
              <w:rPr>
                <w:sz w:val="18"/>
                <w:szCs w:val="18"/>
              </w:rPr>
              <w:t>) - )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 w:rsidRPr="004E036E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D63601" w:rsidRPr="00E81372" w:rsidRDefault="00D63601" w:rsidP="00CD5606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read </w:t>
            </w:r>
            <w:r w:rsidR="00CD5606">
              <w:rPr>
                <w:sz w:val="18"/>
                <w:szCs w:val="18"/>
              </w:rPr>
              <w:t>confidently and independently using a range of strategies appropriately to establish meaning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 w:rsidRPr="004E036E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E81372" w:rsidRPr="00CD5606" w:rsidRDefault="008852EE" w:rsidP="00CD5606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CD5606">
              <w:rPr>
                <w:sz w:val="18"/>
                <w:szCs w:val="18"/>
              </w:rPr>
              <w:t>skim read texts to gather the general impression of what has been written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 w:rsidRPr="004E036E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CD5606" w:rsidRDefault="008852EE" w:rsidP="00CD5606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CD5606">
              <w:rPr>
                <w:sz w:val="18"/>
                <w:szCs w:val="18"/>
              </w:rPr>
              <w:t>scan texts to locate specific information</w:t>
            </w:r>
          </w:p>
          <w:p w:rsidR="00CD5606" w:rsidRPr="00CD5606" w:rsidRDefault="00CD5606" w:rsidP="00CD5606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 w:rsidRPr="004E036E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Pr="0013514C" w:rsidRDefault="00D63601" w:rsidP="0020709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207090">
              <w:rPr>
                <w:sz w:val="18"/>
                <w:szCs w:val="18"/>
              </w:rPr>
              <w:t>use text marking to support retrieval of information or ideas from texts (</w:t>
            </w:r>
            <w:proofErr w:type="spellStart"/>
            <w:r w:rsidR="00207090">
              <w:rPr>
                <w:sz w:val="18"/>
                <w:szCs w:val="18"/>
              </w:rPr>
              <w:t>eg</w:t>
            </w:r>
            <w:proofErr w:type="spellEnd"/>
            <w:r w:rsidR="00207090">
              <w:rPr>
                <w:sz w:val="18"/>
                <w:szCs w:val="18"/>
              </w:rPr>
              <w:t xml:space="preserve">. highlighting, notes, </w:t>
            </w:r>
            <w:proofErr w:type="spellStart"/>
            <w:r w:rsidR="00207090">
              <w:rPr>
                <w:sz w:val="18"/>
                <w:szCs w:val="18"/>
              </w:rPr>
              <w:t>etc</w:t>
            </w:r>
            <w:proofErr w:type="spellEnd"/>
            <w:r w:rsidR="00207090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 w:rsidRPr="004E036E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547162" w:rsidRDefault="008852EE" w:rsidP="00547162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547162">
              <w:rPr>
                <w:sz w:val="18"/>
                <w:szCs w:val="18"/>
              </w:rPr>
              <w:t>summarise and explain the main points in a text</w:t>
            </w:r>
          </w:p>
          <w:p w:rsidR="008852EE" w:rsidRPr="00D81B0E" w:rsidRDefault="0013514C" w:rsidP="00547162">
            <w:pPr>
              <w:pStyle w:val="List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 w:rsidRPr="004E036E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547162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</w:t>
            </w:r>
            <w:r w:rsidR="0013514C">
              <w:rPr>
                <w:sz w:val="18"/>
                <w:szCs w:val="18"/>
              </w:rPr>
              <w:t xml:space="preserve"> </w:t>
            </w:r>
            <w:r w:rsidR="00547162">
              <w:rPr>
                <w:sz w:val="18"/>
                <w:szCs w:val="18"/>
              </w:rPr>
              <w:t>refer to the text to support opinions and predictions</w:t>
            </w:r>
          </w:p>
          <w:p w:rsidR="00547162" w:rsidRPr="00547162" w:rsidRDefault="00547162" w:rsidP="00547162">
            <w:pPr>
              <w:ind w:left="36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6E5A8D" w:rsidRPr="00547162" w:rsidRDefault="006E5A8D" w:rsidP="00547162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547162">
              <w:rPr>
                <w:sz w:val="18"/>
                <w:szCs w:val="18"/>
              </w:rPr>
              <w:t>can use clues from action, description and dialogue to establish meaning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E8070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1B42AC">
              <w:rPr>
                <w:sz w:val="18"/>
                <w:szCs w:val="18"/>
              </w:rPr>
              <w:t xml:space="preserve">can </w:t>
            </w:r>
            <w:r w:rsidR="00E80705">
              <w:rPr>
                <w:sz w:val="18"/>
                <w:szCs w:val="18"/>
              </w:rPr>
              <w:t>read some Y4/5 high frequency words</w:t>
            </w:r>
          </w:p>
          <w:p w:rsidR="00E80705" w:rsidRDefault="00E80705" w:rsidP="00E80705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1B42AC" w:rsidP="00E8070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E80705">
              <w:rPr>
                <w:sz w:val="18"/>
                <w:szCs w:val="18"/>
              </w:rPr>
              <w:t xml:space="preserve">use knowledge of text structure to locate information (heading/subheading, chapter, </w:t>
            </w:r>
            <w:proofErr w:type="spellStart"/>
            <w:r w:rsidR="00E80705">
              <w:rPr>
                <w:sz w:val="18"/>
                <w:szCs w:val="18"/>
              </w:rPr>
              <w:t>etc</w:t>
            </w:r>
            <w:proofErr w:type="spellEnd"/>
            <w:r w:rsidR="00E80705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E8070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1B42AC">
              <w:rPr>
                <w:sz w:val="18"/>
                <w:szCs w:val="18"/>
              </w:rPr>
              <w:t xml:space="preserve">can </w:t>
            </w:r>
            <w:r w:rsidR="00E80705">
              <w:rPr>
                <w:sz w:val="18"/>
                <w:szCs w:val="18"/>
              </w:rPr>
              <w:t xml:space="preserve">identify ways in which paragraphs are linked (connecting adverbs, pronouns for </w:t>
            </w:r>
            <w:proofErr w:type="spellStart"/>
            <w:r w:rsidR="00E80705">
              <w:rPr>
                <w:sz w:val="18"/>
                <w:szCs w:val="18"/>
              </w:rPr>
              <w:t>continuity,etc</w:t>
            </w:r>
            <w:proofErr w:type="spellEnd"/>
            <w:r w:rsidR="00E80705">
              <w:rPr>
                <w:sz w:val="18"/>
                <w:szCs w:val="18"/>
              </w:rPr>
              <w:t>)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321D6F" w:rsidP="00E8070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914ED1">
              <w:rPr>
                <w:sz w:val="18"/>
                <w:szCs w:val="18"/>
              </w:rPr>
              <w:t xml:space="preserve">am able to quote directly from the text to </w:t>
            </w:r>
            <w:r w:rsidR="00E80705">
              <w:rPr>
                <w:sz w:val="18"/>
                <w:szCs w:val="18"/>
              </w:rPr>
              <w:t>support thoughts and discussions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8F7B2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8F7B2C">
              <w:rPr>
                <w:sz w:val="18"/>
                <w:szCs w:val="18"/>
              </w:rPr>
              <w:t>can work out the meanings of ambitious words and / or phrases in context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914ED1" w:rsidRPr="008F7B2C" w:rsidRDefault="008852EE" w:rsidP="008F7B2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8F7B2C">
              <w:rPr>
                <w:sz w:val="18"/>
                <w:szCs w:val="18"/>
              </w:rPr>
              <w:t>can read between the lines, using clues from action, dialogue and description to interpret meaning and characters’ actions and feelings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996A29" w:rsidP="008F7B2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914ED1">
              <w:rPr>
                <w:sz w:val="18"/>
                <w:szCs w:val="18"/>
              </w:rPr>
              <w:t xml:space="preserve">am beginning to </w:t>
            </w:r>
            <w:r w:rsidR="008F7B2C">
              <w:rPr>
                <w:sz w:val="18"/>
                <w:szCs w:val="18"/>
              </w:rPr>
              <w:t>explore potential alternatives that could have occurred in texts (</w:t>
            </w:r>
            <w:proofErr w:type="spellStart"/>
            <w:r w:rsidR="008F7B2C">
              <w:rPr>
                <w:sz w:val="18"/>
                <w:szCs w:val="18"/>
              </w:rPr>
              <w:t>eg</w:t>
            </w:r>
            <w:proofErr w:type="spellEnd"/>
            <w:r w:rsidR="008F7B2C">
              <w:rPr>
                <w:sz w:val="18"/>
                <w:szCs w:val="18"/>
              </w:rPr>
              <w:t xml:space="preserve"> different endings)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8F7B2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996A29">
              <w:rPr>
                <w:sz w:val="18"/>
                <w:szCs w:val="18"/>
              </w:rPr>
              <w:t xml:space="preserve">can </w:t>
            </w:r>
            <w:r w:rsidR="00914ED1">
              <w:rPr>
                <w:sz w:val="18"/>
                <w:szCs w:val="18"/>
              </w:rPr>
              <w:t xml:space="preserve">identify </w:t>
            </w:r>
            <w:r w:rsidR="008F7B2C">
              <w:rPr>
                <w:sz w:val="18"/>
                <w:szCs w:val="18"/>
              </w:rPr>
              <w:t>the point of view from which a story is told</w:t>
            </w:r>
          </w:p>
          <w:p w:rsidR="008F7B2C" w:rsidRDefault="008F7B2C" w:rsidP="008F7B2C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996A29" w:rsidP="008F7B2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8F7B2C">
              <w:rPr>
                <w:sz w:val="18"/>
                <w:szCs w:val="18"/>
              </w:rPr>
              <w:t>identify the effects of different words and phrases to create different images and atmosphere</w:t>
            </w:r>
            <w:r w:rsidR="004B2E9C">
              <w:rPr>
                <w:sz w:val="18"/>
                <w:szCs w:val="18"/>
              </w:rPr>
              <w:t xml:space="preserve"> (</w:t>
            </w:r>
            <w:proofErr w:type="spellStart"/>
            <w:r w:rsidR="004B2E9C">
              <w:rPr>
                <w:sz w:val="18"/>
                <w:szCs w:val="18"/>
              </w:rPr>
              <w:t>eg</w:t>
            </w:r>
            <w:proofErr w:type="spellEnd"/>
            <w:r w:rsidR="004B2E9C">
              <w:rPr>
                <w:sz w:val="18"/>
                <w:szCs w:val="18"/>
              </w:rPr>
              <w:t>. powerful verbs, adjectives, adverbs)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4B2E9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4B2E9C">
              <w:rPr>
                <w:sz w:val="18"/>
                <w:szCs w:val="18"/>
              </w:rPr>
              <w:t>can identify the author’s choices of language and its effect on the reader in non-fiction texts</w:t>
            </w:r>
            <w:r w:rsidR="00996A29"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CF6848" w:rsidRPr="0089707E" w:rsidRDefault="008852EE" w:rsidP="004B2E9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4B2E9C">
              <w:rPr>
                <w:sz w:val="18"/>
                <w:szCs w:val="18"/>
              </w:rPr>
              <w:t>sometimes discuss how a text can affect the reader and the language the author has used to create the effect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9707E" w:rsidP="004B2E9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can </w:t>
            </w:r>
            <w:r w:rsidR="004B2E9C">
              <w:rPr>
                <w:sz w:val="18"/>
                <w:szCs w:val="18"/>
              </w:rPr>
              <w:t>discuss the work of some established authors and know what is special about their work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4B2E9C" w:rsidP="00143FB2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am beginning to identify differences between some different fiction genres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4B2E9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4B2E9C">
              <w:rPr>
                <w:sz w:val="18"/>
                <w:szCs w:val="18"/>
              </w:rPr>
              <w:t>am beginning to recognise how a character is presented in different ways and respond to this using the text</w:t>
            </w: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8852EE" w:rsidRPr="004E036E" w:rsidTr="001F6C76">
        <w:tc>
          <w:tcPr>
            <w:tcW w:w="5211" w:type="dxa"/>
          </w:tcPr>
          <w:p w:rsidR="008852EE" w:rsidRDefault="008852EE" w:rsidP="004B2E9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 w:rsidR="004B2E9C">
              <w:rPr>
                <w:sz w:val="18"/>
                <w:szCs w:val="18"/>
              </w:rPr>
              <w:t>can sometimes explain different characters point of view</w:t>
            </w:r>
          </w:p>
          <w:p w:rsidR="004B2E9C" w:rsidRDefault="004B2E9C" w:rsidP="004B2E9C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Default="008852EE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8852EE" w:rsidRPr="004E036E" w:rsidRDefault="008852EE" w:rsidP="008852EE">
            <w:pPr>
              <w:rPr>
                <w:sz w:val="18"/>
                <w:szCs w:val="18"/>
              </w:rPr>
            </w:pPr>
          </w:p>
        </w:tc>
      </w:tr>
      <w:tr w:rsidR="004B2E9C" w:rsidRPr="004E036E" w:rsidTr="001F6C76">
        <w:tc>
          <w:tcPr>
            <w:tcW w:w="5211" w:type="dxa"/>
          </w:tcPr>
          <w:p w:rsidR="004B2E9C" w:rsidRDefault="004B2E9C" w:rsidP="004B2E9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compare the structure of different stories to discover how they differ in pace, build-up, sequence, complication and resolution</w:t>
            </w:r>
          </w:p>
        </w:tc>
        <w:tc>
          <w:tcPr>
            <w:tcW w:w="567" w:type="dxa"/>
          </w:tcPr>
          <w:p w:rsidR="004B2E9C" w:rsidRDefault="004B2E9C" w:rsidP="008852E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  <w:bookmarkStart w:id="0" w:name="_GoBack"/>
            <w:bookmarkEnd w:id="0"/>
          </w:p>
        </w:tc>
        <w:tc>
          <w:tcPr>
            <w:tcW w:w="567" w:type="dxa"/>
          </w:tcPr>
          <w:p w:rsidR="004B2E9C" w:rsidRPr="004E036E" w:rsidRDefault="004B2E9C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B2E9C" w:rsidRPr="004E036E" w:rsidRDefault="004B2E9C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B2E9C" w:rsidRPr="004E036E" w:rsidRDefault="004B2E9C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B2E9C" w:rsidRPr="004E036E" w:rsidRDefault="004B2E9C" w:rsidP="008852EE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B2E9C" w:rsidRPr="004E036E" w:rsidRDefault="004B2E9C" w:rsidP="008852EE">
            <w:pPr>
              <w:rPr>
                <w:sz w:val="18"/>
                <w:szCs w:val="18"/>
              </w:rPr>
            </w:pPr>
          </w:p>
        </w:tc>
        <w:tc>
          <w:tcPr>
            <w:tcW w:w="629" w:type="dxa"/>
          </w:tcPr>
          <w:p w:rsidR="004B2E9C" w:rsidRPr="004E036E" w:rsidRDefault="004B2E9C" w:rsidP="008852EE">
            <w:pPr>
              <w:rPr>
                <w:sz w:val="18"/>
                <w:szCs w:val="18"/>
              </w:rPr>
            </w:pPr>
          </w:p>
        </w:tc>
      </w:tr>
    </w:tbl>
    <w:p w:rsidR="006403B3" w:rsidRDefault="006403B3"/>
    <w:p w:rsidR="00435726" w:rsidRPr="004E036E" w:rsidRDefault="00435726">
      <w:pPr>
        <w:rPr>
          <w:sz w:val="18"/>
          <w:szCs w:val="18"/>
        </w:rPr>
      </w:pPr>
    </w:p>
    <w:p w:rsidR="006403B3" w:rsidRPr="004E036E" w:rsidRDefault="006403B3">
      <w:pPr>
        <w:rPr>
          <w:sz w:val="18"/>
          <w:szCs w:val="18"/>
        </w:rPr>
      </w:pPr>
    </w:p>
    <w:p w:rsidR="009D05AC" w:rsidRDefault="009D05AC"/>
    <w:sectPr w:rsidR="009D05AC" w:rsidSect="009D05A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B2C" w:rsidRDefault="008F7B2C" w:rsidP="00435726">
      <w:pPr>
        <w:spacing w:after="0" w:line="240" w:lineRule="auto"/>
      </w:pPr>
      <w:r>
        <w:separator/>
      </w:r>
    </w:p>
  </w:endnote>
  <w:endnote w:type="continuationSeparator" w:id="0">
    <w:p w:rsidR="008F7B2C" w:rsidRDefault="008F7B2C" w:rsidP="0043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Ind w:w="5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4518"/>
    </w:tblGrid>
    <w:tr w:rsidR="008F7B2C" w:rsidTr="00CF6A39">
      <w:tblPrEx>
        <w:tblCellMar>
          <w:top w:w="0" w:type="dxa"/>
          <w:bottom w:w="0" w:type="dxa"/>
        </w:tblCellMar>
      </w:tblPrEx>
      <w:trPr>
        <w:trHeight w:val="514"/>
        <w:jc w:val="center"/>
      </w:trPr>
      <w:tc>
        <w:tcPr>
          <w:tcW w:w="4518" w:type="dxa"/>
        </w:tcPr>
        <w:p w:rsidR="008F7B2C" w:rsidRPr="00CF6A39" w:rsidRDefault="004B2E9C" w:rsidP="00CF6A3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0-12</w:t>
          </w:r>
          <w:r w:rsidR="008F7B2C" w:rsidRPr="00CF6A39">
            <w:rPr>
              <w:sz w:val="18"/>
              <w:szCs w:val="18"/>
            </w:rPr>
            <w:t xml:space="preserve"> Greens = Emerging</w:t>
          </w:r>
        </w:p>
        <w:p w:rsidR="008F7B2C" w:rsidRPr="00CF6A39" w:rsidRDefault="004B2E9C" w:rsidP="00CF6A3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13</w:t>
          </w:r>
          <w:r w:rsidR="008F7B2C">
            <w:rPr>
              <w:sz w:val="18"/>
              <w:szCs w:val="18"/>
            </w:rPr>
            <w:t>-19</w:t>
          </w:r>
          <w:r w:rsidR="008F7B2C" w:rsidRPr="00CF6A39">
            <w:rPr>
              <w:sz w:val="18"/>
              <w:szCs w:val="18"/>
            </w:rPr>
            <w:t xml:space="preserve"> Greens = Expected</w:t>
          </w:r>
        </w:p>
        <w:p w:rsidR="008F7B2C" w:rsidRDefault="004B2E9C" w:rsidP="00CF6A39">
          <w:pPr>
            <w:pStyle w:val="Footer"/>
            <w:jc w:val="center"/>
          </w:pPr>
          <w:r>
            <w:rPr>
              <w:sz w:val="18"/>
              <w:szCs w:val="18"/>
            </w:rPr>
            <w:t>20-24</w:t>
          </w:r>
          <w:r w:rsidR="008F7B2C" w:rsidRPr="00CF6A39">
            <w:rPr>
              <w:sz w:val="18"/>
              <w:szCs w:val="18"/>
            </w:rPr>
            <w:t xml:space="preserve"> Greens = Exceeding</w:t>
          </w:r>
        </w:p>
      </w:tc>
    </w:tr>
  </w:tbl>
  <w:p w:rsidR="008F7B2C" w:rsidRDefault="008F7B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B2C" w:rsidRDefault="008F7B2C" w:rsidP="00435726">
      <w:pPr>
        <w:spacing w:after="0" w:line="240" w:lineRule="auto"/>
      </w:pPr>
      <w:r>
        <w:separator/>
      </w:r>
    </w:p>
  </w:footnote>
  <w:footnote w:type="continuationSeparator" w:id="0">
    <w:p w:rsidR="008F7B2C" w:rsidRDefault="008F7B2C" w:rsidP="0043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B2C" w:rsidRPr="00435726" w:rsidRDefault="008F7B2C" w:rsidP="00435726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Reading</w:t>
    </w:r>
    <w:r w:rsidRPr="00435726">
      <w:rPr>
        <w:b/>
        <w:sz w:val="28"/>
        <w:szCs w:val="28"/>
      </w:rPr>
      <w:t xml:space="preserve"> Assessment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52606"/>
    <w:multiLevelType w:val="hybridMultilevel"/>
    <w:tmpl w:val="EA4AC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26"/>
    <w:rsid w:val="00007667"/>
    <w:rsid w:val="00082E9B"/>
    <w:rsid w:val="00084588"/>
    <w:rsid w:val="000E434A"/>
    <w:rsid w:val="001104EC"/>
    <w:rsid w:val="0013514C"/>
    <w:rsid w:val="00143FB2"/>
    <w:rsid w:val="001B42AC"/>
    <w:rsid w:val="001F6C76"/>
    <w:rsid w:val="00207090"/>
    <w:rsid w:val="00214729"/>
    <w:rsid w:val="00253EAD"/>
    <w:rsid w:val="002E24EA"/>
    <w:rsid w:val="00321D6F"/>
    <w:rsid w:val="00425D7A"/>
    <w:rsid w:val="00435726"/>
    <w:rsid w:val="004B2E9C"/>
    <w:rsid w:val="004E036E"/>
    <w:rsid w:val="0051509F"/>
    <w:rsid w:val="00547162"/>
    <w:rsid w:val="0061171A"/>
    <w:rsid w:val="00615FD0"/>
    <w:rsid w:val="006403B3"/>
    <w:rsid w:val="0065383F"/>
    <w:rsid w:val="00657CFD"/>
    <w:rsid w:val="006E5A8D"/>
    <w:rsid w:val="00746B37"/>
    <w:rsid w:val="007945D5"/>
    <w:rsid w:val="007C0A54"/>
    <w:rsid w:val="008152F0"/>
    <w:rsid w:val="008852EE"/>
    <w:rsid w:val="0089707E"/>
    <w:rsid w:val="008E3882"/>
    <w:rsid w:val="008F7B2C"/>
    <w:rsid w:val="00914ED1"/>
    <w:rsid w:val="00996A29"/>
    <w:rsid w:val="009D05AC"/>
    <w:rsid w:val="009E6C63"/>
    <w:rsid w:val="00A002B8"/>
    <w:rsid w:val="00A53EAC"/>
    <w:rsid w:val="00C24508"/>
    <w:rsid w:val="00CC47DE"/>
    <w:rsid w:val="00CD5606"/>
    <w:rsid w:val="00CF6848"/>
    <w:rsid w:val="00CF6A39"/>
    <w:rsid w:val="00D63601"/>
    <w:rsid w:val="00D81B0E"/>
    <w:rsid w:val="00D94816"/>
    <w:rsid w:val="00E14DEB"/>
    <w:rsid w:val="00E26C7E"/>
    <w:rsid w:val="00E355C0"/>
    <w:rsid w:val="00E80705"/>
    <w:rsid w:val="00E81372"/>
    <w:rsid w:val="00EA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26"/>
  </w:style>
  <w:style w:type="paragraph" w:styleId="Footer">
    <w:name w:val="footer"/>
    <w:basedOn w:val="Normal"/>
    <w:link w:val="Foot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26"/>
  </w:style>
  <w:style w:type="paragraph" w:styleId="ListParagraph">
    <w:name w:val="List Paragraph"/>
    <w:basedOn w:val="Normal"/>
    <w:uiPriority w:val="34"/>
    <w:qFormat/>
    <w:rsid w:val="006403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726"/>
  </w:style>
  <w:style w:type="paragraph" w:styleId="Footer">
    <w:name w:val="footer"/>
    <w:basedOn w:val="Normal"/>
    <w:link w:val="FooterChar"/>
    <w:uiPriority w:val="99"/>
    <w:unhideWhenUsed/>
    <w:rsid w:val="004357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726"/>
  </w:style>
  <w:style w:type="paragraph" w:styleId="ListParagraph">
    <w:name w:val="List Paragraph"/>
    <w:basedOn w:val="Normal"/>
    <w:uiPriority w:val="34"/>
    <w:qFormat/>
    <w:rsid w:val="006403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 CC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Mulqueen</dc:creator>
  <cp:keywords/>
  <dc:description/>
  <cp:lastModifiedBy>M Mulqueen</cp:lastModifiedBy>
  <cp:revision>7</cp:revision>
  <cp:lastPrinted>2015-09-21T13:40:00Z</cp:lastPrinted>
  <dcterms:created xsi:type="dcterms:W3CDTF">2015-09-21T14:09:00Z</dcterms:created>
  <dcterms:modified xsi:type="dcterms:W3CDTF">2015-09-21T14:36:00Z</dcterms:modified>
</cp:coreProperties>
</file>