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AD3499" w14:textId="02F72CA9" w:rsidR="001734B1" w:rsidRDefault="001734B1">
      <w:bookmarkStart w:id="0" w:name="_GoBack"/>
      <w:r>
        <w:rPr>
          <w:noProof/>
        </w:rPr>
        <w:drawing>
          <wp:inline distT="0" distB="0" distL="0" distR="0" wp14:anchorId="5F78F42F" wp14:editId="5C460B3B">
            <wp:extent cx="5857093" cy="6487795"/>
            <wp:effectExtent l="8255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ar part 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888098" cy="6522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734B1" w:rsidSect="001734B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4B1"/>
    <w:rsid w:val="001734B1"/>
    <w:rsid w:val="00286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06EA6"/>
  <w15:chartTrackingRefBased/>
  <w15:docId w15:val="{8AB49043-ECD7-413C-AE70-F9A0379C0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Porchester Guides</dc:creator>
  <cp:keywords/>
  <dc:description/>
  <cp:lastModifiedBy>Porchester Guides</cp:lastModifiedBy>
  <cp:revision>2</cp:revision>
  <dcterms:created xsi:type="dcterms:W3CDTF">2020-04-02T09:27:00Z</dcterms:created>
  <dcterms:modified xsi:type="dcterms:W3CDTF">2020-04-02T09:36:00Z</dcterms:modified>
</cp:coreProperties>
</file>